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EAF8" w14:textId="7698DC3E" w:rsidR="004259A5" w:rsidRPr="00AA6A4B" w:rsidRDefault="00533DB3" w:rsidP="009B7E82">
      <w:pPr>
        <w:pStyle w:val="BasicParagraph"/>
        <w:spacing w:line="360" w:lineRule="auto"/>
        <w:rPr>
          <w:rFonts w:ascii="Arial" w:hAnsi="Arial" w:cs="Arial"/>
          <w:b/>
          <w:bCs/>
          <w:sz w:val="28"/>
          <w:szCs w:val="28"/>
        </w:rPr>
      </w:pPr>
      <w:r>
        <w:rPr>
          <w:rFonts w:ascii="Arial" w:hAnsi="Arial" w:cs="Arial"/>
          <w:b/>
          <w:bCs/>
          <w:sz w:val="28"/>
          <w:szCs w:val="28"/>
        </w:rPr>
        <w:t>ATTENDANCE EXPECTATIONS/ABSENTEEISM</w:t>
      </w:r>
    </w:p>
    <w:p w14:paraId="605E23AD" w14:textId="668E87F1" w:rsidR="004259A5" w:rsidRPr="004259A5" w:rsidRDefault="004259A5" w:rsidP="00D85431">
      <w:pPr>
        <w:pStyle w:val="BasicParagraph"/>
        <w:spacing w:line="360" w:lineRule="auto"/>
        <w:rPr>
          <w:rFonts w:ascii="Arial" w:hAnsi="Arial" w:cs="Arial"/>
          <w:sz w:val="22"/>
          <w:szCs w:val="22"/>
        </w:rPr>
      </w:pPr>
      <w:r w:rsidRPr="004259A5">
        <w:rPr>
          <w:rFonts w:ascii="Arial" w:hAnsi="Arial" w:cs="Arial"/>
          <w:sz w:val="22"/>
          <w:szCs w:val="22"/>
        </w:rPr>
        <w:t>Approv</w:t>
      </w:r>
      <w:r w:rsidR="00700BCD">
        <w:rPr>
          <w:rFonts w:ascii="Arial" w:hAnsi="Arial" w:cs="Arial"/>
          <w:sz w:val="22"/>
          <w:szCs w:val="22"/>
        </w:rPr>
        <w:t>al Authority</w:t>
      </w:r>
      <w:r w:rsidRPr="004259A5">
        <w:rPr>
          <w:rFonts w:ascii="Arial" w:hAnsi="Arial" w:cs="Arial"/>
          <w:sz w:val="22"/>
          <w:szCs w:val="22"/>
        </w:rPr>
        <w:t xml:space="preserve">: </w:t>
      </w:r>
      <w:r w:rsidR="00387C19">
        <w:rPr>
          <w:rFonts w:ascii="Arial" w:hAnsi="Arial" w:cs="Arial"/>
          <w:sz w:val="22"/>
          <w:szCs w:val="22"/>
        </w:rPr>
        <w:t>NODIP Committee/Program Manager, NODIP</w:t>
      </w:r>
    </w:p>
    <w:p w14:paraId="61FB71C4" w14:textId="40BB7C43" w:rsidR="004259A5" w:rsidRPr="004259A5" w:rsidRDefault="00700BCD" w:rsidP="00D85431">
      <w:pPr>
        <w:pStyle w:val="BasicParagraph"/>
        <w:spacing w:line="360" w:lineRule="auto"/>
        <w:rPr>
          <w:rFonts w:ascii="Arial" w:hAnsi="Arial" w:cs="Arial"/>
          <w:sz w:val="22"/>
          <w:szCs w:val="22"/>
        </w:rPr>
      </w:pPr>
      <w:r>
        <w:rPr>
          <w:rFonts w:ascii="Arial" w:hAnsi="Arial" w:cs="Arial"/>
          <w:sz w:val="22"/>
          <w:szCs w:val="22"/>
        </w:rPr>
        <w:t>Established On</w:t>
      </w:r>
      <w:r w:rsidR="004259A5" w:rsidRPr="004259A5">
        <w:rPr>
          <w:rFonts w:ascii="Arial" w:hAnsi="Arial" w:cs="Arial"/>
          <w:sz w:val="22"/>
          <w:szCs w:val="22"/>
        </w:rPr>
        <w:t>:</w:t>
      </w:r>
      <w:r w:rsidR="005F51DD">
        <w:rPr>
          <w:rFonts w:ascii="Arial" w:hAnsi="Arial" w:cs="Arial"/>
          <w:sz w:val="22"/>
          <w:szCs w:val="22"/>
        </w:rPr>
        <w:t xml:space="preserve"> </w:t>
      </w:r>
      <w:r w:rsidR="00387C19">
        <w:rPr>
          <w:rFonts w:ascii="Arial" w:hAnsi="Arial" w:cs="Arial"/>
          <w:sz w:val="22"/>
          <w:szCs w:val="22"/>
        </w:rPr>
        <w:t>2007 09 04</w:t>
      </w:r>
      <w:r w:rsidR="004259A5" w:rsidRPr="004259A5">
        <w:rPr>
          <w:rFonts w:ascii="Arial" w:hAnsi="Arial" w:cs="Arial"/>
          <w:sz w:val="22"/>
          <w:szCs w:val="22"/>
        </w:rPr>
        <w:tab/>
      </w:r>
    </w:p>
    <w:p w14:paraId="06484D50" w14:textId="1A865211" w:rsidR="004259A5" w:rsidRPr="004259A5" w:rsidRDefault="00700BCD" w:rsidP="00D85431">
      <w:pPr>
        <w:pStyle w:val="BasicParagraph"/>
        <w:spacing w:line="360" w:lineRule="auto"/>
        <w:rPr>
          <w:rFonts w:ascii="Arial" w:hAnsi="Arial" w:cs="Arial"/>
          <w:sz w:val="22"/>
          <w:szCs w:val="22"/>
        </w:rPr>
      </w:pPr>
      <w:r>
        <w:rPr>
          <w:rFonts w:ascii="Arial" w:hAnsi="Arial" w:cs="Arial"/>
          <w:sz w:val="22"/>
          <w:szCs w:val="22"/>
        </w:rPr>
        <w:t>Amendments</w:t>
      </w:r>
      <w:r w:rsidR="004259A5" w:rsidRPr="004259A5">
        <w:rPr>
          <w:rFonts w:ascii="Arial" w:hAnsi="Arial" w:cs="Arial"/>
          <w:sz w:val="22"/>
          <w:szCs w:val="22"/>
        </w:rPr>
        <w:t xml:space="preserve">: </w:t>
      </w:r>
      <w:r w:rsidR="00387C19">
        <w:rPr>
          <w:rFonts w:ascii="Arial" w:hAnsi="Arial" w:cs="Arial"/>
          <w:sz w:val="22"/>
          <w:szCs w:val="22"/>
        </w:rPr>
        <w:t>2016-08, 2018-08, 2021-08</w:t>
      </w:r>
    </w:p>
    <w:p w14:paraId="759CF274" w14:textId="011C5E11" w:rsidR="00AA6A4B" w:rsidRDefault="004259A5" w:rsidP="00332CDC">
      <w:pPr>
        <w:pStyle w:val="BasicParagraph"/>
        <w:pBdr>
          <w:bottom w:val="single" w:sz="4" w:space="1" w:color="auto"/>
        </w:pBdr>
        <w:spacing w:line="360" w:lineRule="auto"/>
        <w:rPr>
          <w:rFonts w:ascii="Arial" w:hAnsi="Arial" w:cs="Arial"/>
          <w:sz w:val="22"/>
          <w:szCs w:val="22"/>
        </w:rPr>
      </w:pPr>
      <w:r w:rsidRPr="004259A5">
        <w:rPr>
          <w:rFonts w:ascii="Arial" w:hAnsi="Arial" w:cs="Arial"/>
          <w:sz w:val="22"/>
          <w:szCs w:val="22"/>
        </w:rPr>
        <w:t>Category:</w:t>
      </w:r>
      <w:r w:rsidR="009C5C05">
        <w:rPr>
          <w:rFonts w:ascii="Arial" w:hAnsi="Arial" w:cs="Arial"/>
          <w:sz w:val="22"/>
          <w:szCs w:val="22"/>
        </w:rPr>
        <w:t xml:space="preserve"> </w:t>
      </w:r>
      <w:r w:rsidR="009C5C05" w:rsidRPr="009C5C05">
        <w:rPr>
          <w:rFonts w:ascii="Arial" w:hAnsi="Arial" w:cs="Arial"/>
          <w:sz w:val="22"/>
          <w:szCs w:val="22"/>
          <w:highlight w:val="yellow"/>
        </w:rPr>
        <w:t>(to be completed by the Office of the University Secretary)</w:t>
      </w:r>
    </w:p>
    <w:p w14:paraId="58F6634B" w14:textId="77777777" w:rsidR="00146A28" w:rsidRPr="005F51DD" w:rsidRDefault="00146A28" w:rsidP="00332CDC">
      <w:pPr>
        <w:pStyle w:val="BasicParagraph"/>
        <w:spacing w:line="360" w:lineRule="auto"/>
        <w:rPr>
          <w:rFonts w:ascii="Arial" w:hAnsi="Arial" w:cs="Arial"/>
          <w:color w:val="FF0000"/>
          <w:sz w:val="22"/>
          <w:szCs w:val="22"/>
        </w:rPr>
      </w:pPr>
    </w:p>
    <w:p w14:paraId="622CC9E7" w14:textId="256844B4" w:rsidR="004259A5" w:rsidRPr="00D85431" w:rsidRDefault="004259A5" w:rsidP="00EE2D24">
      <w:pPr>
        <w:pStyle w:val="BasicParagraph"/>
        <w:numPr>
          <w:ilvl w:val="0"/>
          <w:numId w:val="6"/>
        </w:numPr>
        <w:spacing w:line="360" w:lineRule="auto"/>
        <w:rPr>
          <w:rFonts w:ascii="Arial" w:hAnsi="Arial" w:cs="Arial"/>
          <w:b/>
          <w:bCs/>
          <w:sz w:val="22"/>
          <w:szCs w:val="22"/>
        </w:rPr>
      </w:pPr>
      <w:r w:rsidRPr="00D85431">
        <w:rPr>
          <w:rFonts w:ascii="Arial" w:hAnsi="Arial" w:cs="Arial"/>
          <w:b/>
          <w:bCs/>
          <w:sz w:val="22"/>
          <w:szCs w:val="22"/>
        </w:rPr>
        <w:t xml:space="preserve">POLICY STATEMENT </w:t>
      </w:r>
    </w:p>
    <w:p w14:paraId="21505261" w14:textId="77777777" w:rsidR="00387C19" w:rsidRDefault="00387C19" w:rsidP="00387C19">
      <w:pPr>
        <w:pStyle w:val="BasicParagraph"/>
        <w:spacing w:line="240" w:lineRule="auto"/>
        <w:rPr>
          <w:rFonts w:ascii="Arial" w:eastAsia="Times New Roman" w:hAnsi="Arial" w:cs="Arial"/>
          <w:color w:val="auto"/>
          <w:sz w:val="20"/>
          <w:szCs w:val="20"/>
          <w:lang w:val="en-CA"/>
        </w:rPr>
      </w:pPr>
      <w:r w:rsidRPr="00F0436C">
        <w:rPr>
          <w:rFonts w:ascii="Arial" w:eastAsia="Times New Roman" w:hAnsi="Arial" w:cs="Arial"/>
          <w:color w:val="auto"/>
          <w:sz w:val="20"/>
          <w:szCs w:val="20"/>
          <w:lang w:val="en-CA"/>
        </w:rPr>
        <w:t xml:space="preserve">Regular attendance by interns is expected.  If significant time is lost from the program, for any reason, it may be impossible for the intern to demonstrate all the required competencies within the time remaining. </w:t>
      </w:r>
    </w:p>
    <w:p w14:paraId="246C6B2D" w14:textId="77777777" w:rsidR="00387C19" w:rsidRDefault="00387C19" w:rsidP="00387C19">
      <w:pPr>
        <w:pStyle w:val="BasicParagraph"/>
        <w:spacing w:line="240" w:lineRule="auto"/>
        <w:rPr>
          <w:rFonts w:ascii="Arial" w:eastAsia="Times New Roman" w:hAnsi="Arial" w:cs="Arial"/>
          <w:color w:val="auto"/>
          <w:sz w:val="20"/>
          <w:szCs w:val="20"/>
          <w:lang w:val="en-CA"/>
        </w:rPr>
      </w:pPr>
    </w:p>
    <w:p w14:paraId="6E5867AD" w14:textId="0275932A" w:rsidR="00387C19" w:rsidRPr="00387C19" w:rsidRDefault="00387C19" w:rsidP="00387C19">
      <w:pPr>
        <w:ind w:left="1276" w:hanging="720"/>
        <w:rPr>
          <w:sz w:val="20"/>
          <w:szCs w:val="20"/>
        </w:rPr>
      </w:pPr>
      <w:r>
        <w:rPr>
          <w:sz w:val="20"/>
          <w:szCs w:val="20"/>
        </w:rPr>
        <w:t xml:space="preserve">1.0 </w:t>
      </w:r>
      <w:r>
        <w:rPr>
          <w:sz w:val="20"/>
          <w:szCs w:val="20"/>
        </w:rPr>
        <w:tab/>
      </w:r>
      <w:r w:rsidRPr="00387C19">
        <w:rPr>
          <w:sz w:val="20"/>
          <w:szCs w:val="20"/>
        </w:rPr>
        <w:t xml:space="preserve">Dietetic Interns are expected to be on duty daily and to follow the work schedule that is determined by the preceptor for the placement.  Practical experience is routinely not scheduled on weekends.  Some weekend or evening experiences may be scheduled in the Food Service and Management rotation, and population and public health placements.  Dietetic Interns must be prepared to devote a significant personal time commitment to complete readings, assignments, and projects outside of the hours spent in the practicum environment. </w:t>
      </w:r>
    </w:p>
    <w:p w14:paraId="508E38E1" w14:textId="77777777" w:rsidR="00387C19" w:rsidRPr="00A77DD7" w:rsidRDefault="00387C19" w:rsidP="00387C19">
      <w:pPr>
        <w:pStyle w:val="ListParagraph"/>
        <w:ind w:left="1276" w:hanging="720"/>
        <w:rPr>
          <w:sz w:val="20"/>
          <w:szCs w:val="20"/>
        </w:rPr>
      </w:pPr>
    </w:p>
    <w:p w14:paraId="7B28F244" w14:textId="4FBBF13A" w:rsidR="00387C19" w:rsidRPr="00A77DD7" w:rsidRDefault="00387C19" w:rsidP="00387C19">
      <w:pPr>
        <w:pStyle w:val="ListParagraph"/>
        <w:ind w:left="1276" w:hanging="720"/>
        <w:rPr>
          <w:sz w:val="20"/>
          <w:szCs w:val="20"/>
        </w:rPr>
      </w:pPr>
      <w:r>
        <w:rPr>
          <w:sz w:val="20"/>
          <w:szCs w:val="20"/>
        </w:rPr>
        <w:t>1.1</w:t>
      </w:r>
      <w:r w:rsidRPr="00A77DD7">
        <w:rPr>
          <w:sz w:val="20"/>
          <w:szCs w:val="20"/>
        </w:rPr>
        <w:tab/>
        <w:t>Interns are usually not required to work on statutory holidays. Statutory holidays recognized by the partnering agency are granted to the intern.</w:t>
      </w:r>
    </w:p>
    <w:p w14:paraId="6CE3156F" w14:textId="77777777" w:rsidR="00387C19" w:rsidRPr="00A77DD7" w:rsidRDefault="00387C19" w:rsidP="00387C19">
      <w:pPr>
        <w:pStyle w:val="ListParagraph"/>
        <w:ind w:left="1276" w:hanging="720"/>
        <w:rPr>
          <w:sz w:val="20"/>
          <w:szCs w:val="20"/>
        </w:rPr>
      </w:pPr>
    </w:p>
    <w:p w14:paraId="5EBA318B" w14:textId="1CDE543C" w:rsidR="00387C19" w:rsidRPr="00A77DD7" w:rsidRDefault="00387C19" w:rsidP="00387C19">
      <w:pPr>
        <w:pStyle w:val="ListParagraph"/>
        <w:ind w:left="1276" w:hanging="720"/>
        <w:rPr>
          <w:sz w:val="20"/>
          <w:szCs w:val="20"/>
        </w:rPr>
      </w:pPr>
      <w:r>
        <w:rPr>
          <w:sz w:val="20"/>
          <w:szCs w:val="20"/>
        </w:rPr>
        <w:t>1.2</w:t>
      </w:r>
      <w:r w:rsidRPr="00A77DD7">
        <w:rPr>
          <w:sz w:val="20"/>
          <w:szCs w:val="20"/>
        </w:rPr>
        <w:tab/>
        <w:t>Time may be taken from a placement for personal reasons e.g. medical appointments, religious observances.  Every effort should be made to schedule personal appointments outside of working hours.  If this is impossible, the intern shall request permission from the preceptor and Program Manager to be absent during working hours and arrange to make up the missed time.  Likewise, personal telephone calls, texts, emails or use of social media should occur outside of working hours.</w:t>
      </w:r>
    </w:p>
    <w:p w14:paraId="280B82D4" w14:textId="77777777" w:rsidR="00387C19" w:rsidRPr="00A77DD7" w:rsidRDefault="00387C19" w:rsidP="00387C19">
      <w:pPr>
        <w:pStyle w:val="ListParagraph"/>
        <w:ind w:left="1276" w:hanging="720"/>
        <w:rPr>
          <w:sz w:val="20"/>
          <w:szCs w:val="20"/>
        </w:rPr>
      </w:pPr>
    </w:p>
    <w:p w14:paraId="5CA6D6FB" w14:textId="0A54A205" w:rsidR="00387C19" w:rsidRPr="00A77DD7" w:rsidRDefault="00387C19" w:rsidP="00387C19">
      <w:pPr>
        <w:pStyle w:val="ListParagraph"/>
        <w:ind w:left="1276" w:hanging="720"/>
        <w:rPr>
          <w:sz w:val="20"/>
          <w:szCs w:val="20"/>
        </w:rPr>
      </w:pPr>
      <w:r>
        <w:rPr>
          <w:sz w:val="20"/>
          <w:szCs w:val="20"/>
        </w:rPr>
        <w:t>1.3</w:t>
      </w:r>
      <w:r w:rsidRPr="00A77DD7">
        <w:rPr>
          <w:sz w:val="20"/>
          <w:szCs w:val="20"/>
        </w:rPr>
        <w:tab/>
        <w:t>Interns are entitled to two weeks of vacation. These two weeks are typically scheduled in December during the break period. One week may be moved to accommodate the scheduling of placements, or at the request of the dietetic intern. The request for one alternative week must be identified three (3) months prior to the commencement of the program.</w:t>
      </w:r>
    </w:p>
    <w:p w14:paraId="07923E78" w14:textId="77777777" w:rsidR="00387C19" w:rsidRPr="00A77DD7" w:rsidRDefault="00387C19" w:rsidP="00387C19">
      <w:pPr>
        <w:pStyle w:val="ListParagraph"/>
        <w:ind w:left="1276" w:hanging="720"/>
        <w:rPr>
          <w:sz w:val="20"/>
          <w:szCs w:val="20"/>
        </w:rPr>
      </w:pPr>
    </w:p>
    <w:p w14:paraId="1073288F" w14:textId="1203D6CD" w:rsidR="00387C19" w:rsidRPr="00A77DD7" w:rsidRDefault="00387C19" w:rsidP="00387C19">
      <w:pPr>
        <w:pStyle w:val="ListParagraph"/>
        <w:ind w:left="1276" w:hanging="720"/>
        <w:rPr>
          <w:sz w:val="20"/>
          <w:szCs w:val="20"/>
        </w:rPr>
      </w:pPr>
      <w:r>
        <w:rPr>
          <w:sz w:val="20"/>
          <w:szCs w:val="20"/>
        </w:rPr>
        <w:t>1.4</w:t>
      </w:r>
      <w:r w:rsidRPr="00A77DD7">
        <w:rPr>
          <w:sz w:val="20"/>
          <w:szCs w:val="20"/>
        </w:rPr>
        <w:tab/>
        <w:t>Time lost in excess of 2 days per three-four week placement may result in a program extension, depending on the competencies which remain to be demonstrated.</w:t>
      </w:r>
    </w:p>
    <w:p w14:paraId="319FC5C2" w14:textId="2CE7BACF" w:rsidR="00387C19" w:rsidRDefault="00387C19" w:rsidP="00387C19">
      <w:pPr>
        <w:pStyle w:val="BasicParagraph"/>
        <w:spacing w:line="240" w:lineRule="auto"/>
        <w:rPr>
          <w:rFonts w:ascii="Arial" w:eastAsia="Times New Roman" w:hAnsi="Arial" w:cs="Arial"/>
          <w:color w:val="auto"/>
          <w:sz w:val="20"/>
          <w:szCs w:val="20"/>
          <w:lang w:val="en-CA"/>
        </w:rPr>
      </w:pPr>
    </w:p>
    <w:p w14:paraId="6B4A957B" w14:textId="44CBF184" w:rsidR="004259A5" w:rsidRPr="004259A5" w:rsidRDefault="004259A5" w:rsidP="00D85431">
      <w:pPr>
        <w:pStyle w:val="BasicParagraph"/>
        <w:spacing w:line="360" w:lineRule="auto"/>
        <w:rPr>
          <w:rFonts w:ascii="Arial" w:hAnsi="Arial" w:cs="Arial"/>
          <w:sz w:val="22"/>
          <w:szCs w:val="22"/>
        </w:rPr>
      </w:pPr>
    </w:p>
    <w:p w14:paraId="27558579" w14:textId="3D06443E" w:rsidR="004259A5" w:rsidRPr="00D85431" w:rsidRDefault="004259A5" w:rsidP="00EE2D24">
      <w:pPr>
        <w:pStyle w:val="BasicParagraph"/>
        <w:numPr>
          <w:ilvl w:val="0"/>
          <w:numId w:val="6"/>
        </w:numPr>
        <w:spacing w:line="360" w:lineRule="auto"/>
        <w:rPr>
          <w:rFonts w:ascii="Arial" w:hAnsi="Arial" w:cs="Arial"/>
          <w:b/>
          <w:bCs/>
          <w:sz w:val="22"/>
          <w:szCs w:val="22"/>
        </w:rPr>
      </w:pPr>
      <w:r w:rsidRPr="00D85431">
        <w:rPr>
          <w:rFonts w:ascii="Arial" w:hAnsi="Arial" w:cs="Arial"/>
          <w:b/>
          <w:bCs/>
          <w:sz w:val="22"/>
          <w:szCs w:val="22"/>
        </w:rPr>
        <w:t>SCOPE</w:t>
      </w:r>
    </w:p>
    <w:p w14:paraId="56D70B71" w14:textId="175D21FE" w:rsidR="009C5C05" w:rsidRPr="00387C19" w:rsidRDefault="00387C19" w:rsidP="00387C19">
      <w:pPr>
        <w:pStyle w:val="BasicParagraph"/>
        <w:spacing w:line="360" w:lineRule="auto"/>
        <w:rPr>
          <w:rFonts w:ascii="Arial" w:hAnsi="Arial" w:cs="Arial"/>
          <w:sz w:val="20"/>
          <w:szCs w:val="20"/>
        </w:rPr>
      </w:pPr>
      <w:r w:rsidRPr="00D53FC3">
        <w:rPr>
          <w:rFonts w:ascii="Arial" w:hAnsi="Arial" w:cs="Arial"/>
          <w:sz w:val="20"/>
          <w:szCs w:val="20"/>
        </w:rPr>
        <w:t xml:space="preserve">This policy applies to dietetic interns in the </w:t>
      </w:r>
      <w:r>
        <w:rPr>
          <w:rFonts w:ascii="Arial" w:hAnsi="Arial" w:cs="Arial"/>
          <w:sz w:val="20"/>
          <w:szCs w:val="20"/>
        </w:rPr>
        <w:t>NODIP</w:t>
      </w:r>
      <w:r w:rsidRPr="00D53FC3">
        <w:rPr>
          <w:rFonts w:ascii="Arial" w:hAnsi="Arial" w:cs="Arial"/>
          <w:sz w:val="20"/>
          <w:szCs w:val="20"/>
        </w:rPr>
        <w:t>.</w:t>
      </w:r>
    </w:p>
    <w:p w14:paraId="64EC0F0A" w14:textId="77777777" w:rsidR="00EE2D24" w:rsidRDefault="00EE2D24" w:rsidP="00EE2D24">
      <w:pPr>
        <w:pStyle w:val="BasicParagraph"/>
        <w:spacing w:line="360" w:lineRule="auto"/>
        <w:rPr>
          <w:rFonts w:ascii="Arial" w:hAnsi="Arial" w:cs="Arial"/>
          <w:b/>
          <w:bCs/>
          <w:sz w:val="22"/>
          <w:szCs w:val="22"/>
        </w:rPr>
      </w:pPr>
    </w:p>
    <w:p w14:paraId="4C5E9E4D" w14:textId="059796B5" w:rsidR="004259A5" w:rsidRPr="00D85431" w:rsidRDefault="004259A5" w:rsidP="00EE2D24">
      <w:pPr>
        <w:pStyle w:val="BasicParagraph"/>
        <w:numPr>
          <w:ilvl w:val="0"/>
          <w:numId w:val="6"/>
        </w:numPr>
        <w:spacing w:line="360" w:lineRule="auto"/>
        <w:rPr>
          <w:rFonts w:ascii="Arial" w:hAnsi="Arial" w:cs="Arial"/>
          <w:b/>
          <w:bCs/>
          <w:sz w:val="22"/>
          <w:szCs w:val="22"/>
        </w:rPr>
      </w:pPr>
      <w:r w:rsidRPr="00D85431">
        <w:rPr>
          <w:rFonts w:ascii="Arial" w:hAnsi="Arial" w:cs="Arial"/>
          <w:b/>
          <w:bCs/>
          <w:sz w:val="22"/>
          <w:szCs w:val="22"/>
        </w:rPr>
        <w:t xml:space="preserve">POLICY </w:t>
      </w:r>
      <w:r w:rsidR="009C5C05" w:rsidRPr="00533DB3">
        <w:rPr>
          <w:rFonts w:ascii="Arial" w:hAnsi="Arial" w:cs="Arial"/>
          <w:b/>
          <w:bCs/>
          <w:sz w:val="22"/>
          <w:szCs w:val="22"/>
        </w:rPr>
        <w:t>PROCEDURES</w:t>
      </w:r>
    </w:p>
    <w:p w14:paraId="638180BD" w14:textId="77777777" w:rsidR="00533DB3" w:rsidRPr="00D53FC3" w:rsidRDefault="00533DB3" w:rsidP="00533DB3">
      <w:pPr>
        <w:pStyle w:val="ListParagraph"/>
        <w:numPr>
          <w:ilvl w:val="1"/>
          <w:numId w:val="6"/>
        </w:numPr>
        <w:overflowPunct w:val="0"/>
        <w:autoSpaceDE w:val="0"/>
        <w:autoSpaceDN w:val="0"/>
        <w:adjustRightInd w:val="0"/>
        <w:ind w:left="1276" w:hanging="709"/>
        <w:textAlignment w:val="baseline"/>
        <w:rPr>
          <w:sz w:val="20"/>
          <w:szCs w:val="20"/>
        </w:rPr>
      </w:pPr>
      <w:r w:rsidRPr="00D53FC3">
        <w:rPr>
          <w:sz w:val="20"/>
          <w:szCs w:val="20"/>
        </w:rPr>
        <w:t>Daily start and finish times may vary from day to day, and from one placement to another. If this presents a problem for the intern, the intern should notify the Program Manager who will discuss the issue with preceptors.</w:t>
      </w:r>
    </w:p>
    <w:p w14:paraId="7A34B543" w14:textId="77777777" w:rsidR="00533DB3" w:rsidRPr="00D53FC3" w:rsidRDefault="00533DB3" w:rsidP="00533DB3">
      <w:pPr>
        <w:pStyle w:val="ListParagraph"/>
        <w:overflowPunct w:val="0"/>
        <w:autoSpaceDE w:val="0"/>
        <w:autoSpaceDN w:val="0"/>
        <w:adjustRightInd w:val="0"/>
        <w:ind w:left="1276" w:hanging="709"/>
        <w:textAlignment w:val="baseline"/>
        <w:rPr>
          <w:sz w:val="20"/>
          <w:szCs w:val="20"/>
        </w:rPr>
      </w:pPr>
    </w:p>
    <w:p w14:paraId="531ACD0A" w14:textId="77777777" w:rsidR="00533DB3" w:rsidRPr="00D53FC3" w:rsidRDefault="00533DB3" w:rsidP="00533DB3">
      <w:pPr>
        <w:pStyle w:val="ListParagraph"/>
        <w:widowControl w:val="0"/>
        <w:numPr>
          <w:ilvl w:val="1"/>
          <w:numId w:val="6"/>
        </w:numPr>
        <w:tabs>
          <w:tab w:val="left" w:pos="-720"/>
        </w:tabs>
        <w:suppressAutoHyphens/>
        <w:overflowPunct w:val="0"/>
        <w:autoSpaceDE w:val="0"/>
        <w:autoSpaceDN w:val="0"/>
        <w:adjustRightInd w:val="0"/>
        <w:ind w:left="1276" w:hanging="709"/>
        <w:jc w:val="both"/>
        <w:textAlignment w:val="baseline"/>
        <w:rPr>
          <w:spacing w:val="-2"/>
          <w:sz w:val="20"/>
          <w:szCs w:val="20"/>
          <w:lang w:val="en-GB"/>
        </w:rPr>
      </w:pPr>
      <w:r w:rsidRPr="00D53FC3">
        <w:rPr>
          <w:spacing w:val="-2"/>
          <w:sz w:val="20"/>
          <w:szCs w:val="20"/>
          <w:lang w:val="en-GB"/>
        </w:rPr>
        <w:t>Preceptors will monitor attendance by interns for each placement.  The number of days absent is documented when the “Performance Evaluation Report Form” is completed.</w:t>
      </w:r>
    </w:p>
    <w:p w14:paraId="4638E2A8" w14:textId="77777777" w:rsidR="00533DB3" w:rsidRPr="00D53FC3" w:rsidRDefault="00533DB3" w:rsidP="00533DB3">
      <w:pPr>
        <w:widowControl w:val="0"/>
        <w:tabs>
          <w:tab w:val="left" w:pos="-720"/>
        </w:tabs>
        <w:suppressAutoHyphens/>
        <w:overflowPunct w:val="0"/>
        <w:autoSpaceDE w:val="0"/>
        <w:autoSpaceDN w:val="0"/>
        <w:adjustRightInd w:val="0"/>
        <w:ind w:left="1276" w:hanging="709"/>
        <w:jc w:val="both"/>
        <w:textAlignment w:val="baseline"/>
        <w:rPr>
          <w:spacing w:val="-2"/>
          <w:sz w:val="20"/>
          <w:szCs w:val="20"/>
          <w:lang w:val="en-GB"/>
        </w:rPr>
      </w:pPr>
    </w:p>
    <w:p w14:paraId="0F5C21B3" w14:textId="77777777" w:rsidR="00533DB3" w:rsidRPr="00D53FC3" w:rsidRDefault="00533DB3" w:rsidP="00533DB3">
      <w:pPr>
        <w:pStyle w:val="ListParagraph"/>
        <w:widowControl w:val="0"/>
        <w:numPr>
          <w:ilvl w:val="1"/>
          <w:numId w:val="6"/>
        </w:numPr>
        <w:tabs>
          <w:tab w:val="left" w:pos="-720"/>
        </w:tabs>
        <w:suppressAutoHyphens/>
        <w:overflowPunct w:val="0"/>
        <w:autoSpaceDE w:val="0"/>
        <w:autoSpaceDN w:val="0"/>
        <w:adjustRightInd w:val="0"/>
        <w:ind w:left="1276" w:hanging="709"/>
        <w:jc w:val="both"/>
        <w:textAlignment w:val="baseline"/>
        <w:rPr>
          <w:spacing w:val="-2"/>
          <w:sz w:val="20"/>
          <w:szCs w:val="20"/>
          <w:lang w:val="en-GB"/>
        </w:rPr>
      </w:pPr>
      <w:r w:rsidRPr="00D53FC3">
        <w:rPr>
          <w:spacing w:val="-2"/>
          <w:sz w:val="20"/>
          <w:szCs w:val="20"/>
          <w:lang w:val="en-GB"/>
        </w:rPr>
        <w:t>When learners have a personal and/or health circumstance that may require interruption of their placement for no more than one day, it is their responsibility to notify their preceptor, by leaving a phone message, and an email to advise of their absence.  The intern will also notify the Program Manager and their Site Coordinator by email.</w:t>
      </w:r>
    </w:p>
    <w:p w14:paraId="5C857B42" w14:textId="77777777" w:rsidR="00533DB3" w:rsidRPr="00D53FC3" w:rsidRDefault="00533DB3" w:rsidP="00533DB3">
      <w:pPr>
        <w:widowControl w:val="0"/>
        <w:tabs>
          <w:tab w:val="left" w:pos="-720"/>
        </w:tabs>
        <w:suppressAutoHyphens/>
        <w:overflowPunct w:val="0"/>
        <w:autoSpaceDE w:val="0"/>
        <w:autoSpaceDN w:val="0"/>
        <w:adjustRightInd w:val="0"/>
        <w:ind w:left="1276" w:hanging="709"/>
        <w:jc w:val="both"/>
        <w:textAlignment w:val="baseline"/>
        <w:rPr>
          <w:spacing w:val="-2"/>
          <w:sz w:val="20"/>
          <w:szCs w:val="20"/>
          <w:lang w:val="en-GB"/>
        </w:rPr>
      </w:pPr>
    </w:p>
    <w:p w14:paraId="07D68BC4" w14:textId="77777777" w:rsidR="00533DB3" w:rsidRPr="00D53FC3" w:rsidRDefault="00533DB3" w:rsidP="00533DB3">
      <w:pPr>
        <w:pStyle w:val="ListParagraph"/>
        <w:widowControl w:val="0"/>
        <w:numPr>
          <w:ilvl w:val="1"/>
          <w:numId w:val="6"/>
        </w:numPr>
        <w:tabs>
          <w:tab w:val="left" w:pos="-720"/>
        </w:tabs>
        <w:suppressAutoHyphens/>
        <w:overflowPunct w:val="0"/>
        <w:autoSpaceDE w:val="0"/>
        <w:autoSpaceDN w:val="0"/>
        <w:adjustRightInd w:val="0"/>
        <w:ind w:left="1276" w:hanging="709"/>
        <w:jc w:val="both"/>
        <w:textAlignment w:val="baseline"/>
        <w:rPr>
          <w:spacing w:val="-2"/>
          <w:sz w:val="20"/>
          <w:szCs w:val="20"/>
          <w:lang w:val="en-GB"/>
        </w:rPr>
      </w:pPr>
      <w:r w:rsidRPr="00D53FC3">
        <w:rPr>
          <w:spacing w:val="-2"/>
          <w:sz w:val="20"/>
          <w:szCs w:val="20"/>
          <w:lang w:val="en-GB"/>
        </w:rPr>
        <w:t>The Program Manager will monitor the total number of days lost per intern, and discuss the situation with individual interns as necessary. All absences of three consecutive days or more will require supporting documentation to be provided, e.g. medical certificate, etc. Learner absences that accumulate to more than 5 days, will require a review meeting with the Program Manager.</w:t>
      </w:r>
    </w:p>
    <w:p w14:paraId="4CBC8A30" w14:textId="77777777" w:rsidR="00533DB3" w:rsidRPr="00D53FC3" w:rsidRDefault="00533DB3" w:rsidP="00533DB3">
      <w:pPr>
        <w:widowControl w:val="0"/>
        <w:tabs>
          <w:tab w:val="left" w:pos="-720"/>
        </w:tabs>
        <w:suppressAutoHyphens/>
        <w:overflowPunct w:val="0"/>
        <w:autoSpaceDE w:val="0"/>
        <w:autoSpaceDN w:val="0"/>
        <w:adjustRightInd w:val="0"/>
        <w:ind w:left="1276" w:hanging="709"/>
        <w:jc w:val="both"/>
        <w:textAlignment w:val="baseline"/>
        <w:rPr>
          <w:spacing w:val="-2"/>
          <w:sz w:val="20"/>
          <w:szCs w:val="20"/>
          <w:lang w:val="en-GB"/>
        </w:rPr>
      </w:pPr>
    </w:p>
    <w:p w14:paraId="780E1ED0" w14:textId="77777777" w:rsidR="00533DB3" w:rsidRPr="00D53FC3" w:rsidRDefault="00533DB3" w:rsidP="00533DB3">
      <w:pPr>
        <w:pStyle w:val="ListParagraph"/>
        <w:widowControl w:val="0"/>
        <w:numPr>
          <w:ilvl w:val="1"/>
          <w:numId w:val="6"/>
        </w:numPr>
        <w:tabs>
          <w:tab w:val="left" w:pos="-720"/>
        </w:tabs>
        <w:suppressAutoHyphens/>
        <w:overflowPunct w:val="0"/>
        <w:autoSpaceDE w:val="0"/>
        <w:autoSpaceDN w:val="0"/>
        <w:adjustRightInd w:val="0"/>
        <w:ind w:left="1276" w:hanging="709"/>
        <w:jc w:val="both"/>
        <w:textAlignment w:val="baseline"/>
        <w:rPr>
          <w:spacing w:val="-2"/>
          <w:sz w:val="20"/>
          <w:szCs w:val="20"/>
          <w:lang w:val="en-GB"/>
        </w:rPr>
      </w:pPr>
      <w:r w:rsidRPr="00D53FC3">
        <w:rPr>
          <w:spacing w:val="-2"/>
          <w:sz w:val="20"/>
          <w:szCs w:val="20"/>
          <w:lang w:val="en-GB"/>
        </w:rPr>
        <w:t>Adjustments will be made to the intern’s schedule of placements, or to specific activities within placements, to ensure all competencies are demonstrated.</w:t>
      </w:r>
    </w:p>
    <w:p w14:paraId="50C1076D" w14:textId="77777777" w:rsidR="00533DB3" w:rsidRPr="00D53FC3" w:rsidRDefault="00533DB3" w:rsidP="00533DB3">
      <w:pPr>
        <w:widowControl w:val="0"/>
        <w:tabs>
          <w:tab w:val="left" w:pos="-720"/>
        </w:tabs>
        <w:suppressAutoHyphens/>
        <w:overflowPunct w:val="0"/>
        <w:autoSpaceDE w:val="0"/>
        <w:autoSpaceDN w:val="0"/>
        <w:adjustRightInd w:val="0"/>
        <w:ind w:left="1276" w:hanging="709"/>
        <w:jc w:val="both"/>
        <w:textAlignment w:val="baseline"/>
        <w:rPr>
          <w:spacing w:val="-2"/>
          <w:sz w:val="20"/>
          <w:szCs w:val="20"/>
          <w:lang w:val="en-GB"/>
        </w:rPr>
      </w:pPr>
    </w:p>
    <w:p w14:paraId="1846AFCD" w14:textId="77777777" w:rsidR="00533DB3" w:rsidRDefault="00533DB3" w:rsidP="00533DB3">
      <w:pPr>
        <w:pStyle w:val="ListParagraph"/>
        <w:widowControl w:val="0"/>
        <w:numPr>
          <w:ilvl w:val="1"/>
          <w:numId w:val="6"/>
        </w:numPr>
        <w:tabs>
          <w:tab w:val="left" w:pos="-720"/>
        </w:tabs>
        <w:suppressAutoHyphens/>
        <w:overflowPunct w:val="0"/>
        <w:autoSpaceDE w:val="0"/>
        <w:autoSpaceDN w:val="0"/>
        <w:adjustRightInd w:val="0"/>
        <w:ind w:left="1276" w:hanging="709"/>
        <w:jc w:val="both"/>
        <w:textAlignment w:val="baseline"/>
        <w:rPr>
          <w:spacing w:val="-2"/>
          <w:sz w:val="20"/>
          <w:szCs w:val="20"/>
          <w:lang w:val="en-GB"/>
        </w:rPr>
      </w:pPr>
      <w:r w:rsidRPr="00D53FC3">
        <w:rPr>
          <w:spacing w:val="-2"/>
          <w:sz w:val="20"/>
          <w:szCs w:val="20"/>
          <w:lang w:val="en-GB"/>
        </w:rPr>
        <w:t xml:space="preserve">If such adjustments are not possible, the intern’s program will be extended. The Program Manager, in consultation with the intern and the relevant preceptor(s), will determine the length of the extension and the specific enabling activities to be carried out. </w:t>
      </w:r>
    </w:p>
    <w:p w14:paraId="5D315FA4" w14:textId="77777777" w:rsidR="000B5E3D" w:rsidRPr="004259A5" w:rsidRDefault="000B5E3D" w:rsidP="00D85431">
      <w:pPr>
        <w:pStyle w:val="BasicParagraph"/>
        <w:spacing w:line="360" w:lineRule="auto"/>
        <w:rPr>
          <w:rFonts w:ascii="Arial" w:hAnsi="Arial" w:cs="Arial"/>
          <w:sz w:val="22"/>
          <w:szCs w:val="22"/>
        </w:rPr>
      </w:pPr>
    </w:p>
    <w:p w14:paraId="24BC044A" w14:textId="2BC94F85" w:rsidR="004259A5" w:rsidRPr="00D85431" w:rsidRDefault="004259A5" w:rsidP="00590B0A">
      <w:pPr>
        <w:pStyle w:val="BasicParagraph"/>
        <w:numPr>
          <w:ilvl w:val="0"/>
          <w:numId w:val="6"/>
        </w:numPr>
        <w:spacing w:line="360" w:lineRule="auto"/>
        <w:rPr>
          <w:rFonts w:ascii="Arial" w:hAnsi="Arial" w:cs="Arial"/>
          <w:b/>
          <w:bCs/>
          <w:sz w:val="22"/>
          <w:szCs w:val="22"/>
        </w:rPr>
      </w:pPr>
      <w:r w:rsidRPr="00D85431">
        <w:rPr>
          <w:rFonts w:ascii="Arial" w:hAnsi="Arial" w:cs="Arial"/>
          <w:b/>
          <w:bCs/>
          <w:sz w:val="22"/>
          <w:szCs w:val="22"/>
        </w:rPr>
        <w:t>ROLES AND RESPONSIBILITIES</w:t>
      </w:r>
    </w:p>
    <w:p w14:paraId="78A898A9" w14:textId="77777777" w:rsidR="00533DB3" w:rsidRDefault="00533DB3" w:rsidP="00533DB3">
      <w:pPr>
        <w:pStyle w:val="BasicParagraph"/>
        <w:spacing w:line="360" w:lineRule="auto"/>
        <w:rPr>
          <w:rFonts w:ascii="Arial" w:hAnsi="Arial" w:cs="Arial"/>
          <w:sz w:val="22"/>
          <w:szCs w:val="22"/>
        </w:rPr>
      </w:pPr>
      <w:r w:rsidRPr="003D5383">
        <w:rPr>
          <w:rFonts w:ascii="Arial" w:hAnsi="Arial" w:cs="Arial"/>
          <w:sz w:val="22"/>
          <w:szCs w:val="22"/>
        </w:rPr>
        <w:t>The NODIP Committee is responsible for the review and approval of this policy. The Program Manager, NODIP is responsible for the oversight, execution, and revision of this policy and its procedures.</w:t>
      </w:r>
      <w:r>
        <w:rPr>
          <w:rFonts w:ascii="Arial" w:hAnsi="Arial" w:cs="Arial"/>
          <w:sz w:val="22"/>
          <w:szCs w:val="22"/>
        </w:rPr>
        <w:t xml:space="preserve"> </w:t>
      </w:r>
    </w:p>
    <w:p w14:paraId="6477B1EF" w14:textId="77777777" w:rsidR="00332CDC" w:rsidRPr="004259A5" w:rsidRDefault="00332CDC" w:rsidP="00D85431">
      <w:pPr>
        <w:pStyle w:val="BasicParagraph"/>
        <w:spacing w:line="360" w:lineRule="auto"/>
        <w:rPr>
          <w:rFonts w:ascii="Arial" w:hAnsi="Arial" w:cs="Arial"/>
          <w:sz w:val="22"/>
          <w:szCs w:val="22"/>
        </w:rPr>
      </w:pPr>
    </w:p>
    <w:p w14:paraId="1C503DBF" w14:textId="62323E2E" w:rsidR="004259A5" w:rsidRPr="00D85431" w:rsidRDefault="004259A5" w:rsidP="00590B0A">
      <w:pPr>
        <w:pStyle w:val="BasicParagraph"/>
        <w:numPr>
          <w:ilvl w:val="0"/>
          <w:numId w:val="6"/>
        </w:numPr>
        <w:spacing w:line="360" w:lineRule="auto"/>
        <w:rPr>
          <w:rFonts w:ascii="Arial" w:hAnsi="Arial" w:cs="Arial"/>
          <w:b/>
          <w:bCs/>
          <w:sz w:val="22"/>
          <w:szCs w:val="22"/>
        </w:rPr>
      </w:pPr>
      <w:r w:rsidRPr="00D85431">
        <w:rPr>
          <w:rFonts w:ascii="Arial" w:hAnsi="Arial" w:cs="Arial"/>
          <w:b/>
          <w:bCs/>
          <w:sz w:val="22"/>
          <w:szCs w:val="22"/>
        </w:rPr>
        <w:t xml:space="preserve">INTERPRETATION </w:t>
      </w:r>
    </w:p>
    <w:p w14:paraId="3AC8BDCF" w14:textId="77777777" w:rsidR="00B27D92" w:rsidRPr="004259A5" w:rsidRDefault="00B27D92" w:rsidP="00B27D92">
      <w:pPr>
        <w:pStyle w:val="BasicParagraph"/>
        <w:spacing w:line="360" w:lineRule="auto"/>
        <w:rPr>
          <w:rFonts w:ascii="Arial" w:hAnsi="Arial" w:cs="Arial"/>
          <w:sz w:val="22"/>
          <w:szCs w:val="22"/>
        </w:rPr>
      </w:pPr>
      <w:r w:rsidRPr="004259A5">
        <w:rPr>
          <w:rFonts w:ascii="Arial" w:hAnsi="Arial" w:cs="Arial"/>
          <w:sz w:val="22"/>
          <w:szCs w:val="22"/>
        </w:rPr>
        <w:t xml:space="preserve">Questions of interpretation or application of this policy or its procedures will be referred to the </w:t>
      </w:r>
      <w:r>
        <w:rPr>
          <w:rFonts w:ascii="Arial" w:hAnsi="Arial" w:cs="Arial"/>
          <w:sz w:val="22"/>
          <w:szCs w:val="22"/>
        </w:rPr>
        <w:t>Program Manager, NODIP.</w:t>
      </w:r>
    </w:p>
    <w:p w14:paraId="3BA681A1" w14:textId="2609CE76" w:rsidR="004259A5" w:rsidRDefault="004259A5" w:rsidP="00D85431">
      <w:pPr>
        <w:pStyle w:val="BasicParagraph"/>
        <w:spacing w:line="360" w:lineRule="auto"/>
        <w:rPr>
          <w:rFonts w:ascii="Arial" w:hAnsi="Arial" w:cs="Arial"/>
          <w:sz w:val="22"/>
          <w:szCs w:val="22"/>
        </w:rPr>
      </w:pPr>
    </w:p>
    <w:p w14:paraId="458C4D3A" w14:textId="77777777" w:rsidR="00582038" w:rsidRPr="00582038" w:rsidRDefault="00582038" w:rsidP="00582038">
      <w:pPr>
        <w:pStyle w:val="BasicParagraph"/>
        <w:spacing w:line="360" w:lineRule="auto"/>
        <w:rPr>
          <w:rFonts w:ascii="Arial" w:hAnsi="Arial" w:cs="Arial"/>
          <w:b/>
          <w:bCs/>
          <w:sz w:val="22"/>
          <w:szCs w:val="22"/>
        </w:rPr>
      </w:pPr>
      <w:bookmarkStart w:id="0" w:name="_Hlk99569950"/>
      <w:r w:rsidRPr="00582038">
        <w:rPr>
          <w:rFonts w:ascii="Arial" w:hAnsi="Arial" w:cs="Arial"/>
          <w:b/>
          <w:bCs/>
          <w:sz w:val="22"/>
          <w:szCs w:val="22"/>
        </w:rPr>
        <w:t xml:space="preserve">AUTHORITIES AND OFFICERS </w:t>
      </w:r>
    </w:p>
    <w:p w14:paraId="327B7779" w14:textId="77777777" w:rsidR="00582038" w:rsidRPr="00582038" w:rsidRDefault="00582038" w:rsidP="00582038">
      <w:pPr>
        <w:pStyle w:val="BasicParagraph"/>
        <w:spacing w:line="360" w:lineRule="auto"/>
        <w:rPr>
          <w:rFonts w:ascii="Arial" w:hAnsi="Arial" w:cs="Arial"/>
          <w:sz w:val="22"/>
          <w:szCs w:val="22"/>
        </w:rPr>
      </w:pPr>
      <w:r w:rsidRPr="00582038">
        <w:rPr>
          <w:rFonts w:ascii="Arial" w:hAnsi="Arial" w:cs="Arial"/>
          <w:sz w:val="22"/>
          <w:szCs w:val="22"/>
        </w:rPr>
        <w:t xml:space="preserve">The following is a list of authorities and officers for this policy: </w:t>
      </w:r>
    </w:p>
    <w:p w14:paraId="45A328C9" w14:textId="70E67814" w:rsidR="00582038" w:rsidRPr="00582038" w:rsidRDefault="00582038" w:rsidP="00582038">
      <w:pPr>
        <w:pStyle w:val="BasicParagraph"/>
        <w:spacing w:line="360" w:lineRule="auto"/>
        <w:rPr>
          <w:rFonts w:ascii="Arial" w:hAnsi="Arial" w:cs="Arial"/>
          <w:sz w:val="22"/>
          <w:szCs w:val="22"/>
        </w:rPr>
      </w:pPr>
      <w:r w:rsidRPr="00582038">
        <w:rPr>
          <w:rFonts w:ascii="Arial" w:hAnsi="Arial" w:cs="Arial"/>
          <w:sz w:val="22"/>
          <w:szCs w:val="22"/>
        </w:rPr>
        <w:t xml:space="preserve">a. Approving Authority: </w:t>
      </w:r>
      <w:r w:rsidR="00533DB3">
        <w:rPr>
          <w:rFonts w:ascii="Arial" w:hAnsi="Arial" w:cs="Arial"/>
          <w:sz w:val="22"/>
          <w:szCs w:val="22"/>
        </w:rPr>
        <w:t>NODIP Committee</w:t>
      </w:r>
    </w:p>
    <w:p w14:paraId="1F6079F8" w14:textId="23173E1A" w:rsidR="00582038" w:rsidRPr="00582038" w:rsidRDefault="00582038" w:rsidP="00582038">
      <w:pPr>
        <w:pStyle w:val="BasicParagraph"/>
        <w:spacing w:line="360" w:lineRule="auto"/>
        <w:rPr>
          <w:rFonts w:ascii="Arial" w:hAnsi="Arial" w:cs="Arial"/>
          <w:sz w:val="22"/>
          <w:szCs w:val="22"/>
        </w:rPr>
      </w:pPr>
      <w:r w:rsidRPr="00582038">
        <w:rPr>
          <w:rFonts w:ascii="Arial" w:hAnsi="Arial" w:cs="Arial"/>
          <w:sz w:val="22"/>
          <w:szCs w:val="22"/>
        </w:rPr>
        <w:t xml:space="preserve">b. </w:t>
      </w:r>
      <w:r w:rsidR="00A53C5B">
        <w:rPr>
          <w:rFonts w:ascii="Arial" w:hAnsi="Arial" w:cs="Arial"/>
          <w:sz w:val="22"/>
          <w:szCs w:val="22"/>
        </w:rPr>
        <w:t>Responsible</w:t>
      </w:r>
      <w:r w:rsidR="00A53C5B" w:rsidRPr="00682A1C">
        <w:rPr>
          <w:rFonts w:ascii="Arial" w:hAnsi="Arial" w:cs="Arial"/>
          <w:sz w:val="22"/>
          <w:szCs w:val="22"/>
        </w:rPr>
        <w:t xml:space="preserve"> Officer</w:t>
      </w:r>
      <w:r w:rsidRPr="00582038">
        <w:rPr>
          <w:rFonts w:ascii="Arial" w:hAnsi="Arial" w:cs="Arial"/>
          <w:sz w:val="22"/>
          <w:szCs w:val="22"/>
        </w:rPr>
        <w:t xml:space="preserve">:  </w:t>
      </w:r>
      <w:r w:rsidR="00533DB3">
        <w:rPr>
          <w:rFonts w:ascii="Arial" w:hAnsi="Arial" w:cs="Arial"/>
          <w:sz w:val="22"/>
          <w:szCs w:val="22"/>
        </w:rPr>
        <w:t>Program Manager, NODIP</w:t>
      </w:r>
    </w:p>
    <w:p w14:paraId="5333D57E" w14:textId="1F212A65" w:rsidR="00582038" w:rsidRPr="00B27D92" w:rsidRDefault="00582038" w:rsidP="00582038">
      <w:pPr>
        <w:pStyle w:val="BasicParagraph"/>
        <w:spacing w:line="360" w:lineRule="auto"/>
        <w:rPr>
          <w:rFonts w:ascii="Arial" w:hAnsi="Arial" w:cs="Arial"/>
          <w:sz w:val="22"/>
          <w:szCs w:val="22"/>
        </w:rPr>
      </w:pPr>
      <w:r w:rsidRPr="00582038">
        <w:rPr>
          <w:rFonts w:ascii="Arial" w:hAnsi="Arial" w:cs="Arial"/>
          <w:sz w:val="22"/>
          <w:szCs w:val="22"/>
        </w:rPr>
        <w:t>c</w:t>
      </w:r>
      <w:r w:rsidRPr="00B27D92">
        <w:rPr>
          <w:rFonts w:ascii="Arial" w:hAnsi="Arial" w:cs="Arial"/>
          <w:sz w:val="22"/>
          <w:szCs w:val="22"/>
        </w:rPr>
        <w:t xml:space="preserve">. Procedural Authority: </w:t>
      </w:r>
      <w:r w:rsidR="00533DB3" w:rsidRPr="00B27D92">
        <w:rPr>
          <w:rFonts w:ascii="Arial" w:hAnsi="Arial" w:cs="Arial"/>
          <w:sz w:val="22"/>
          <w:szCs w:val="22"/>
        </w:rPr>
        <w:t>NODIP Committee</w:t>
      </w:r>
    </w:p>
    <w:p w14:paraId="069217AC" w14:textId="339BBE15" w:rsidR="00582038" w:rsidRPr="00582038" w:rsidRDefault="00582038" w:rsidP="00582038">
      <w:pPr>
        <w:pStyle w:val="BasicParagraph"/>
        <w:spacing w:line="360" w:lineRule="auto"/>
        <w:rPr>
          <w:rFonts w:ascii="Arial" w:hAnsi="Arial" w:cs="Arial"/>
          <w:sz w:val="22"/>
          <w:szCs w:val="22"/>
        </w:rPr>
      </w:pPr>
      <w:r w:rsidRPr="00B27D92">
        <w:rPr>
          <w:rFonts w:ascii="Arial" w:hAnsi="Arial" w:cs="Arial"/>
          <w:sz w:val="22"/>
          <w:szCs w:val="22"/>
        </w:rPr>
        <w:t xml:space="preserve">d. Procedural Officer: </w:t>
      </w:r>
      <w:r w:rsidR="00533DB3" w:rsidRPr="00B27D92">
        <w:rPr>
          <w:rFonts w:ascii="Arial" w:hAnsi="Arial" w:cs="Arial"/>
          <w:sz w:val="22"/>
          <w:szCs w:val="22"/>
        </w:rPr>
        <w:t>Program Manager, NODIP</w:t>
      </w:r>
    </w:p>
    <w:bookmarkEnd w:id="0"/>
    <w:p w14:paraId="61423F89" w14:textId="77777777" w:rsidR="00582038" w:rsidRDefault="00582038" w:rsidP="00D85431">
      <w:pPr>
        <w:pStyle w:val="BasicParagraph"/>
        <w:spacing w:line="360" w:lineRule="auto"/>
        <w:rPr>
          <w:rFonts w:ascii="Arial" w:hAnsi="Arial" w:cs="Arial"/>
          <w:sz w:val="22"/>
          <w:szCs w:val="22"/>
        </w:rPr>
      </w:pPr>
    </w:p>
    <w:p w14:paraId="0A9A1E0A" w14:textId="77777777" w:rsidR="00590B0A" w:rsidRPr="004259A5" w:rsidRDefault="00590B0A" w:rsidP="00D85431">
      <w:pPr>
        <w:pStyle w:val="BasicParagraph"/>
        <w:spacing w:line="360" w:lineRule="auto"/>
        <w:rPr>
          <w:rFonts w:ascii="Arial" w:hAnsi="Arial" w:cs="Arial"/>
          <w:sz w:val="22"/>
          <w:szCs w:val="22"/>
        </w:rPr>
      </w:pPr>
    </w:p>
    <w:p w14:paraId="7DC7D47A" w14:textId="77777777" w:rsidR="004259A5" w:rsidRPr="00D85431" w:rsidRDefault="004259A5" w:rsidP="00D85431">
      <w:pPr>
        <w:pStyle w:val="BasicParagraph"/>
        <w:spacing w:line="360" w:lineRule="auto"/>
        <w:rPr>
          <w:rFonts w:ascii="Arial" w:hAnsi="Arial" w:cs="Arial"/>
          <w:b/>
          <w:bCs/>
          <w:sz w:val="22"/>
          <w:szCs w:val="22"/>
        </w:rPr>
      </w:pPr>
      <w:r w:rsidRPr="00D85431">
        <w:rPr>
          <w:rFonts w:ascii="Arial" w:hAnsi="Arial" w:cs="Arial"/>
          <w:b/>
          <w:bCs/>
          <w:sz w:val="22"/>
          <w:szCs w:val="22"/>
        </w:rPr>
        <w:t>Review and Revision History</w:t>
      </w:r>
    </w:p>
    <w:p w14:paraId="762F4819" w14:textId="0CF0774F" w:rsidR="004259A5" w:rsidRPr="004259A5" w:rsidRDefault="004259A5" w:rsidP="00D85431">
      <w:pPr>
        <w:pStyle w:val="BasicParagraph"/>
        <w:spacing w:line="360" w:lineRule="auto"/>
        <w:rPr>
          <w:rFonts w:ascii="Arial" w:hAnsi="Arial" w:cs="Arial"/>
          <w:sz w:val="22"/>
          <w:szCs w:val="22"/>
        </w:rPr>
      </w:pPr>
      <w:r w:rsidRPr="00590B0A">
        <w:rPr>
          <w:rFonts w:ascii="Arial" w:hAnsi="Arial" w:cs="Arial"/>
          <w:b/>
          <w:bCs/>
          <w:sz w:val="22"/>
          <w:szCs w:val="22"/>
        </w:rPr>
        <w:t>Review Period</w:t>
      </w:r>
      <w:r w:rsidRPr="004259A5">
        <w:rPr>
          <w:rFonts w:ascii="Arial" w:hAnsi="Arial" w:cs="Arial"/>
          <w:sz w:val="22"/>
          <w:szCs w:val="22"/>
        </w:rPr>
        <w:t xml:space="preserve">: </w:t>
      </w:r>
      <w:r w:rsidR="00533DB3" w:rsidRPr="00533DB3">
        <w:rPr>
          <w:rFonts w:ascii="Arial" w:hAnsi="Arial" w:cs="Arial"/>
          <w:sz w:val="22"/>
          <w:szCs w:val="22"/>
        </w:rPr>
        <w:t>2 years</w:t>
      </w:r>
      <w:r w:rsidRPr="00533DB3">
        <w:rPr>
          <w:rFonts w:ascii="Arial" w:hAnsi="Arial" w:cs="Arial"/>
          <w:sz w:val="22"/>
          <w:szCs w:val="22"/>
        </w:rPr>
        <w:t xml:space="preserve"> or as required</w:t>
      </w:r>
      <w:r w:rsidRPr="004259A5">
        <w:rPr>
          <w:rFonts w:ascii="Arial" w:hAnsi="Arial" w:cs="Arial"/>
          <w:sz w:val="22"/>
          <w:szCs w:val="22"/>
        </w:rPr>
        <w:t xml:space="preserve"> </w:t>
      </w:r>
    </w:p>
    <w:p w14:paraId="0EEDE9FC" w14:textId="7CEE2482" w:rsidR="004259A5" w:rsidRPr="00590B0A" w:rsidRDefault="004259A5" w:rsidP="00D85431">
      <w:pPr>
        <w:pStyle w:val="BasicParagraph"/>
        <w:spacing w:line="360" w:lineRule="auto"/>
        <w:rPr>
          <w:rFonts w:ascii="Arial" w:hAnsi="Arial" w:cs="Arial"/>
          <w:b/>
          <w:bCs/>
          <w:sz w:val="22"/>
          <w:szCs w:val="22"/>
        </w:rPr>
      </w:pPr>
      <w:r w:rsidRPr="00590B0A">
        <w:rPr>
          <w:rFonts w:ascii="Arial" w:hAnsi="Arial" w:cs="Arial"/>
          <w:b/>
          <w:bCs/>
          <w:sz w:val="22"/>
          <w:szCs w:val="22"/>
        </w:rPr>
        <w:lastRenderedPageBreak/>
        <w:t xml:space="preserve">Date for Next Review: </w:t>
      </w:r>
      <w:r w:rsidR="00533DB3">
        <w:rPr>
          <w:rFonts w:ascii="Arial" w:hAnsi="Arial" w:cs="Arial"/>
          <w:sz w:val="22"/>
          <w:szCs w:val="22"/>
        </w:rPr>
        <w:t>2023 08 01</w:t>
      </w:r>
    </w:p>
    <w:p w14:paraId="760DC0E0" w14:textId="77777777" w:rsidR="00F9424D" w:rsidRPr="004259A5" w:rsidRDefault="00F9424D" w:rsidP="00D85431">
      <w:pPr>
        <w:pStyle w:val="BasicParagraph"/>
        <w:spacing w:line="360" w:lineRule="auto"/>
        <w:rPr>
          <w:rFonts w:ascii="Arial" w:hAnsi="Arial" w:cs="Arial"/>
          <w:sz w:val="22"/>
          <w:szCs w:val="22"/>
        </w:rPr>
      </w:pPr>
    </w:p>
    <w:p w14:paraId="5836289C" w14:textId="77777777" w:rsidR="004259A5" w:rsidRPr="004259A5" w:rsidRDefault="004259A5" w:rsidP="00D85431">
      <w:pPr>
        <w:pStyle w:val="BasicParagraph"/>
        <w:spacing w:line="360" w:lineRule="auto"/>
        <w:rPr>
          <w:rFonts w:ascii="Arial" w:hAnsi="Arial" w:cs="Arial"/>
          <w:sz w:val="22"/>
          <w:szCs w:val="22"/>
        </w:rPr>
      </w:pPr>
    </w:p>
    <w:sectPr w:rsidR="004259A5" w:rsidRPr="004259A5" w:rsidSect="00590B0A">
      <w:headerReference w:type="default" r:id="rId8"/>
      <w:footerReference w:type="default" r:id="rId9"/>
      <w:headerReference w:type="first" r:id="rId10"/>
      <w:footerReference w:type="first" r:id="rId11"/>
      <w:pgSz w:w="12240" w:h="15840"/>
      <w:pgMar w:top="1985" w:right="1440" w:bottom="1440" w:left="1440"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8BA4" w14:textId="77777777" w:rsidR="00B523E7" w:rsidRDefault="00B523E7" w:rsidP="00271DED">
      <w:r>
        <w:separator/>
      </w:r>
    </w:p>
  </w:endnote>
  <w:endnote w:type="continuationSeparator" w:id="0">
    <w:p w14:paraId="6A2AF2AD" w14:textId="77777777" w:rsidR="00B523E7" w:rsidRDefault="00B523E7" w:rsidP="0027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Regular">
    <w:altName w:val="Calibri"/>
    <w:panose1 w:val="020B0604020202020204"/>
    <w:charset w:val="4D"/>
    <w:family w:val="auto"/>
    <w:notTrueType/>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BCD2" w14:textId="2E9F7D81" w:rsidR="00271DED" w:rsidRDefault="00271DED" w:rsidP="0097441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7081" w14:textId="58605D5A" w:rsidR="00974417" w:rsidRDefault="00974417" w:rsidP="002F11E6">
    <w:pPr>
      <w:pStyle w:val="Footer"/>
      <w:jc w:val="right"/>
    </w:pPr>
  </w:p>
  <w:p w14:paraId="0BAEE71A" w14:textId="77777777" w:rsidR="00974417" w:rsidRDefault="00974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29CA" w14:textId="77777777" w:rsidR="00B523E7" w:rsidRDefault="00B523E7" w:rsidP="00271DED">
      <w:r>
        <w:separator/>
      </w:r>
    </w:p>
  </w:footnote>
  <w:footnote w:type="continuationSeparator" w:id="0">
    <w:p w14:paraId="3836CD77" w14:textId="77777777" w:rsidR="00B523E7" w:rsidRDefault="00B523E7" w:rsidP="00271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61B4" w14:textId="0DDAD269" w:rsidR="00271DED" w:rsidRDefault="00332CDC" w:rsidP="00332CDC">
    <w:pPr>
      <w:pStyle w:val="Header"/>
      <w:pBdr>
        <w:bottom w:val="single" w:sz="4" w:space="1" w:color="auto"/>
      </w:pBdr>
    </w:pPr>
    <w:r>
      <w:t>[NAME/TITLE OF DOCUMENT]</w:t>
    </w:r>
    <w:r w:rsidR="00271DED">
      <w:ptab w:relativeTo="margin" w:alignment="center" w:leader="none"/>
    </w:r>
    <w:r w:rsidR="00271DED">
      <w:ptab w:relativeTo="margin" w:alignment="right" w:leader="none"/>
    </w:r>
    <w:r w:rsidR="00146A28" w:rsidRPr="00146A28">
      <w:t xml:space="preserve">Page </w:t>
    </w:r>
    <w:r w:rsidR="00146A28" w:rsidRPr="00146A28">
      <w:rPr>
        <w:b/>
        <w:bCs/>
      </w:rPr>
      <w:fldChar w:fldCharType="begin"/>
    </w:r>
    <w:r w:rsidR="00146A28" w:rsidRPr="00146A28">
      <w:rPr>
        <w:b/>
        <w:bCs/>
      </w:rPr>
      <w:instrText xml:space="preserve"> PAGE  \* Arabic  \* MERGEFORMAT </w:instrText>
    </w:r>
    <w:r w:rsidR="00146A28" w:rsidRPr="00146A28">
      <w:rPr>
        <w:b/>
        <w:bCs/>
      </w:rPr>
      <w:fldChar w:fldCharType="separate"/>
    </w:r>
    <w:r w:rsidR="00146A28" w:rsidRPr="00146A28">
      <w:rPr>
        <w:b/>
        <w:bCs/>
        <w:noProof/>
      </w:rPr>
      <w:t>1</w:t>
    </w:r>
    <w:r w:rsidR="00146A28" w:rsidRPr="00146A28">
      <w:rPr>
        <w:b/>
        <w:bCs/>
      </w:rPr>
      <w:fldChar w:fldCharType="end"/>
    </w:r>
    <w:r w:rsidR="00146A28" w:rsidRPr="00146A28">
      <w:t xml:space="preserve"> of </w:t>
    </w:r>
    <w:r w:rsidR="00146A28" w:rsidRPr="00146A28">
      <w:rPr>
        <w:b/>
        <w:bCs/>
      </w:rPr>
      <w:fldChar w:fldCharType="begin"/>
    </w:r>
    <w:r w:rsidR="00146A28" w:rsidRPr="00146A28">
      <w:rPr>
        <w:b/>
        <w:bCs/>
      </w:rPr>
      <w:instrText xml:space="preserve"> NUMPAGES  \* Arabic  \* MERGEFORMAT </w:instrText>
    </w:r>
    <w:r w:rsidR="00146A28" w:rsidRPr="00146A28">
      <w:rPr>
        <w:b/>
        <w:bCs/>
      </w:rPr>
      <w:fldChar w:fldCharType="separate"/>
    </w:r>
    <w:r w:rsidR="00146A28" w:rsidRPr="00146A28">
      <w:rPr>
        <w:b/>
        <w:bCs/>
        <w:noProof/>
      </w:rPr>
      <w:t>2</w:t>
    </w:r>
    <w:r w:rsidR="00146A28" w:rsidRPr="00146A28">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B9C2" w14:textId="681C9E9D" w:rsidR="00271DED" w:rsidRDefault="00AA6A4B" w:rsidP="00AA6A4B">
    <w:pPr>
      <w:pStyle w:val="Header"/>
      <w:tabs>
        <w:tab w:val="clear" w:pos="4680"/>
        <w:tab w:val="clear" w:pos="9360"/>
        <w:tab w:val="left" w:pos="9318"/>
      </w:tabs>
    </w:pPr>
    <w:r>
      <w:rPr>
        <w:noProof/>
      </w:rPr>
      <mc:AlternateContent>
        <mc:Choice Requires="wps">
          <w:drawing>
            <wp:anchor distT="0" distB="0" distL="114300" distR="114300" simplePos="0" relativeHeight="251659264" behindDoc="0" locked="0" layoutInCell="1" allowOverlap="1" wp14:anchorId="2CFDCC1F" wp14:editId="1A5DB073">
              <wp:simplePos x="0" y="0"/>
              <wp:positionH relativeFrom="margin">
                <wp:align>right</wp:align>
              </wp:positionH>
              <wp:positionV relativeFrom="paragraph">
                <wp:posOffset>110127</wp:posOffset>
              </wp:positionV>
              <wp:extent cx="4656828" cy="492610"/>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4656828" cy="492610"/>
                      </a:xfrm>
                      <a:prstGeom prst="rect">
                        <a:avLst/>
                      </a:prstGeom>
                      <a:noFill/>
                      <a:ln w="6350">
                        <a:noFill/>
                      </a:ln>
                    </wps:spPr>
                    <wps:txbx>
                      <w:txbxContent>
                        <w:p w14:paraId="1282AF8E" w14:textId="142CF8E8" w:rsidR="00AA6A4B" w:rsidRPr="00F45807" w:rsidRDefault="00AA6A4B" w:rsidP="00AA6A4B">
                          <w:pPr>
                            <w:jc w:val="right"/>
                            <w:rPr>
                              <w:b/>
                              <w:bCs/>
                              <w:sz w:val="48"/>
                              <w:szCs w:val="48"/>
                              <w14:textOutline w14:w="9525" w14:cap="rnd" w14:cmpd="sng" w14:algn="ctr">
                                <w14:solidFill>
                                  <w14:schemeClr w14:val="accent3"/>
                                </w14:solidFill>
                                <w14:prstDash w14:val="solid"/>
                                <w14:bevel/>
                              </w14:textOutline>
                            </w:rPr>
                          </w:pPr>
                          <w:r w:rsidRPr="00F45807">
                            <w:rPr>
                              <w:b/>
                              <w:bCs/>
                              <w:sz w:val="48"/>
                              <w:szCs w:val="48"/>
                              <w14:textOutline w14:w="9525" w14:cap="rnd" w14:cmpd="sng" w14:algn="ctr">
                                <w14:solidFill>
                                  <w14:schemeClr w14:val="accent3"/>
                                </w14:solidFill>
                                <w14:prstDash w14:val="solid"/>
                                <w14:bevel/>
                              </w14:textOutline>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DCC1F" id="_x0000_t202" coordsize="21600,21600" o:spt="202" path="m,l,21600r21600,l21600,xe">
              <v:stroke joinstyle="miter"/>
              <v:path gradientshapeok="t" o:connecttype="rect"/>
            </v:shapetype>
            <v:shape id="Text Box 2" o:spid="_x0000_s1026" type="#_x0000_t202" style="position:absolute;margin-left:315.5pt;margin-top:8.65pt;width:366.7pt;height:38.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" filled="f" stroked="f" strokeweight=".5pt">
              <v:textbox>
                <w:txbxContent>
                  <w:p w14:paraId="1282AF8E" w14:textId="142CF8E8" w:rsidR="00AA6A4B" w:rsidRPr="00F45807" w:rsidRDefault="00AA6A4B" w:rsidP="00AA6A4B">
                    <w:pPr>
                      <w:jc w:val="right"/>
                      <w:rPr>
                        <w:b/>
                        <w:bCs/>
                        <w:sz w:val="48"/>
                        <w:szCs w:val="48"/>
                        <w14:textOutline w14:w="9525" w14:cap="rnd" w14:cmpd="sng" w14:algn="ctr">
                          <w14:solidFill>
                            <w14:schemeClr w14:val="accent3"/>
                          </w14:solidFill>
                          <w14:prstDash w14:val="solid"/>
                          <w14:bevel/>
                        </w14:textOutline>
                      </w:rPr>
                    </w:pPr>
                    <w:r w:rsidRPr="00F45807">
                      <w:rPr>
                        <w:b/>
                        <w:bCs/>
                        <w:sz w:val="48"/>
                        <w:szCs w:val="48"/>
                        <w14:textOutline w14:w="9525" w14:cap="rnd" w14:cmpd="sng" w14:algn="ctr">
                          <w14:solidFill>
                            <w14:schemeClr w14:val="accent3"/>
                          </w14:solidFill>
                          <w14:prstDash w14:val="solid"/>
                          <w14:bevel/>
                        </w14:textOutline>
                      </w:rPr>
                      <w:t>POLICY</w:t>
                    </w:r>
                  </w:p>
                </w:txbxContent>
              </v:textbox>
              <w10:wrap anchorx="margin"/>
            </v:shape>
          </w:pict>
        </mc:Fallback>
      </mc:AlternateContent>
    </w:r>
    <w:r w:rsidR="00974417">
      <w:rPr>
        <w:noProof/>
      </w:rPr>
      <w:drawing>
        <wp:inline distT="0" distB="0" distL="0" distR="0" wp14:anchorId="7C811D15" wp14:editId="6DC909D5">
          <wp:extent cx="2140772" cy="632854"/>
          <wp:effectExtent l="0" t="0" r="0" b="2540"/>
          <wp:docPr id="23" name="Picture 2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6827" cy="711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6705B"/>
    <w:multiLevelType w:val="multilevel"/>
    <w:tmpl w:val="411A04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47400ED"/>
    <w:multiLevelType w:val="multilevel"/>
    <w:tmpl w:val="411A04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CDB6EF3"/>
    <w:multiLevelType w:val="hybridMultilevel"/>
    <w:tmpl w:val="457AE7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0EA0CF5"/>
    <w:multiLevelType w:val="multilevel"/>
    <w:tmpl w:val="411A04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35D0CE7"/>
    <w:multiLevelType w:val="multilevel"/>
    <w:tmpl w:val="411A04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5342BB2"/>
    <w:multiLevelType w:val="multilevel"/>
    <w:tmpl w:val="393AEA0C"/>
    <w:styleLink w:val="PolicyStyle"/>
    <w:lvl w:ilvl="0">
      <w:start w:val="1"/>
      <w:numFmt w:val="none"/>
      <w:lvlText w:val="1.0"/>
      <w:lvlJc w:val="left"/>
      <w:pPr>
        <w:ind w:left="720" w:hanging="360"/>
      </w:pPr>
      <w:rPr>
        <w:rFonts w:ascii="Arial" w:hAnsi="Arial" w:hint="default"/>
        <w:b/>
        <w:sz w:val="22"/>
      </w:rPr>
    </w:lvl>
    <w:lvl w:ilvl="1">
      <w:start w:val="1"/>
      <w:numFmt w:val="lowerLetter"/>
      <w:lvlText w:val="%2)"/>
      <w:lvlJc w:val="left"/>
      <w:pPr>
        <w:ind w:left="1080" w:hanging="360"/>
      </w:pPr>
      <w:rPr>
        <w:rFonts w:ascii="Arial" w:hAnsi="Aria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784A0B70"/>
    <w:multiLevelType w:val="multilevel"/>
    <w:tmpl w:val="393AEA0C"/>
    <w:numStyleLink w:val="PolicyStyle"/>
  </w:abstractNum>
  <w:num w:numId="1" w16cid:durableId="1544709981">
    <w:abstractNumId w:val="2"/>
  </w:num>
  <w:num w:numId="2" w16cid:durableId="2142385375">
    <w:abstractNumId w:val="4"/>
  </w:num>
  <w:num w:numId="3" w16cid:durableId="1044525753">
    <w:abstractNumId w:val="5"/>
  </w:num>
  <w:num w:numId="4" w16cid:durableId="220286343">
    <w:abstractNumId w:val="6"/>
  </w:num>
  <w:num w:numId="5" w16cid:durableId="808862740">
    <w:abstractNumId w:val="1"/>
  </w:num>
  <w:num w:numId="6" w16cid:durableId="1236553349">
    <w:abstractNumId w:val="3"/>
  </w:num>
  <w:num w:numId="7" w16cid:durableId="52798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ED"/>
    <w:rsid w:val="00054D07"/>
    <w:rsid w:val="000B5E3D"/>
    <w:rsid w:val="00146A28"/>
    <w:rsid w:val="001C6AC2"/>
    <w:rsid w:val="00271DED"/>
    <w:rsid w:val="002C2490"/>
    <w:rsid w:val="002F11E6"/>
    <w:rsid w:val="00332CDC"/>
    <w:rsid w:val="00387C19"/>
    <w:rsid w:val="003D5383"/>
    <w:rsid w:val="004259A5"/>
    <w:rsid w:val="004B704D"/>
    <w:rsid w:val="00515CDB"/>
    <w:rsid w:val="00533DB3"/>
    <w:rsid w:val="005572CE"/>
    <w:rsid w:val="00582038"/>
    <w:rsid w:val="00590B0A"/>
    <w:rsid w:val="005956F7"/>
    <w:rsid w:val="005F51DD"/>
    <w:rsid w:val="005F6EC1"/>
    <w:rsid w:val="00613411"/>
    <w:rsid w:val="00651BF1"/>
    <w:rsid w:val="006E788F"/>
    <w:rsid w:val="00700BCD"/>
    <w:rsid w:val="00833A1C"/>
    <w:rsid w:val="00857177"/>
    <w:rsid w:val="0093433A"/>
    <w:rsid w:val="00974417"/>
    <w:rsid w:val="00993AF6"/>
    <w:rsid w:val="009B7E82"/>
    <w:rsid w:val="009C5C05"/>
    <w:rsid w:val="009C71B1"/>
    <w:rsid w:val="009E19CA"/>
    <w:rsid w:val="00A121AA"/>
    <w:rsid w:val="00A53C5B"/>
    <w:rsid w:val="00AA11D1"/>
    <w:rsid w:val="00AA6A4B"/>
    <w:rsid w:val="00B27D92"/>
    <w:rsid w:val="00B523E7"/>
    <w:rsid w:val="00D03AC8"/>
    <w:rsid w:val="00D85431"/>
    <w:rsid w:val="00EE2D24"/>
    <w:rsid w:val="00F45807"/>
    <w:rsid w:val="00F9424D"/>
    <w:rsid w:val="00FB36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56073"/>
  <w15:chartTrackingRefBased/>
  <w15:docId w15:val="{FFD7FB8C-35BF-8542-9A48-E09927C9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DED"/>
    <w:pPr>
      <w:tabs>
        <w:tab w:val="center" w:pos="4680"/>
        <w:tab w:val="right" w:pos="9360"/>
      </w:tabs>
    </w:pPr>
  </w:style>
  <w:style w:type="character" w:customStyle="1" w:styleId="HeaderChar">
    <w:name w:val="Header Char"/>
    <w:basedOn w:val="DefaultParagraphFont"/>
    <w:link w:val="Header"/>
    <w:uiPriority w:val="99"/>
    <w:rsid w:val="00271DED"/>
  </w:style>
  <w:style w:type="paragraph" w:styleId="Footer">
    <w:name w:val="footer"/>
    <w:basedOn w:val="Normal"/>
    <w:link w:val="FooterChar"/>
    <w:uiPriority w:val="99"/>
    <w:unhideWhenUsed/>
    <w:rsid w:val="00271DED"/>
    <w:pPr>
      <w:tabs>
        <w:tab w:val="center" w:pos="4680"/>
        <w:tab w:val="right" w:pos="9360"/>
      </w:tabs>
    </w:pPr>
  </w:style>
  <w:style w:type="character" w:customStyle="1" w:styleId="FooterChar">
    <w:name w:val="Footer Char"/>
    <w:basedOn w:val="DefaultParagraphFont"/>
    <w:link w:val="Footer"/>
    <w:uiPriority w:val="99"/>
    <w:rsid w:val="00271DED"/>
  </w:style>
  <w:style w:type="paragraph" w:customStyle="1" w:styleId="Text">
    <w:name w:val="Text"/>
    <w:basedOn w:val="Normal"/>
    <w:uiPriority w:val="99"/>
    <w:rsid w:val="00974417"/>
    <w:pPr>
      <w:autoSpaceDE w:val="0"/>
      <w:autoSpaceDN w:val="0"/>
      <w:adjustRightInd w:val="0"/>
      <w:spacing w:after="90" w:line="200" w:lineRule="atLeast"/>
      <w:textAlignment w:val="center"/>
    </w:pPr>
    <w:rPr>
      <w:rFonts w:ascii="MyriadPro-Regular" w:hAnsi="MyriadPro-Regular" w:cs="MyriadPro-Regular"/>
      <w:color w:val="14305B"/>
      <w:spacing w:val="-3"/>
      <w:sz w:val="16"/>
      <w:szCs w:val="16"/>
      <w:lang w:val="en-US"/>
    </w:rPr>
  </w:style>
  <w:style w:type="paragraph" w:customStyle="1" w:styleId="BasicParagraph">
    <w:name w:val="[Basic Paragraph]"/>
    <w:basedOn w:val="Normal"/>
    <w:uiPriority w:val="99"/>
    <w:rsid w:val="004259A5"/>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table" w:styleId="TableGrid">
    <w:name w:val="Table Grid"/>
    <w:basedOn w:val="TableNormal"/>
    <w:uiPriority w:val="59"/>
    <w:rsid w:val="00EE2D24"/>
    <w:rPr>
      <w:rFonts w:ascii="Calibri" w:eastAsia="Calibri" w:hAnsi="Calibri" w:cs="Times New Roman"/>
      <w:color w:val="auto"/>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E2D24"/>
    <w:pPr>
      <w:spacing w:before="40"/>
    </w:pPr>
    <w:rPr>
      <w:rFonts w:asciiTheme="minorHAnsi" w:hAnsiTheme="minorHAnsi" w:cstheme="minorBidi"/>
      <w:color w:val="595959" w:themeColor="text1" w:themeTint="A6"/>
      <w:sz w:val="20"/>
      <w:szCs w:val="20"/>
      <w:lang w:val="en-US" w:eastAsia="ja-JP"/>
    </w:rPr>
  </w:style>
  <w:style w:type="character" w:customStyle="1" w:styleId="NoSpacingChar">
    <w:name w:val="No Spacing Char"/>
    <w:basedOn w:val="DefaultParagraphFont"/>
    <w:link w:val="NoSpacing"/>
    <w:uiPriority w:val="1"/>
    <w:rsid w:val="00EE2D24"/>
    <w:rPr>
      <w:rFonts w:asciiTheme="minorHAnsi" w:hAnsiTheme="minorHAnsi" w:cstheme="minorBidi"/>
      <w:color w:val="595959" w:themeColor="text1" w:themeTint="A6"/>
      <w:sz w:val="20"/>
      <w:szCs w:val="20"/>
      <w:lang w:val="en-US" w:eastAsia="ja-JP"/>
    </w:rPr>
  </w:style>
  <w:style w:type="numbering" w:customStyle="1" w:styleId="PolicyStyle">
    <w:name w:val="Policy Style"/>
    <w:uiPriority w:val="99"/>
    <w:rsid w:val="00EE2D24"/>
    <w:pPr>
      <w:numPr>
        <w:numId w:val="3"/>
      </w:numPr>
    </w:pPr>
  </w:style>
  <w:style w:type="paragraph" w:styleId="ListParagraph">
    <w:name w:val="List Paragraph"/>
    <w:basedOn w:val="Normal"/>
    <w:uiPriority w:val="34"/>
    <w:qFormat/>
    <w:rsid w:val="00387C19"/>
    <w:pPr>
      <w:ind w:left="720"/>
      <w:contextualSpacing/>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576606">
      <w:bodyDiv w:val="1"/>
      <w:marLeft w:val="0"/>
      <w:marRight w:val="0"/>
      <w:marTop w:val="0"/>
      <w:marBottom w:val="0"/>
      <w:divBdr>
        <w:top w:val="none" w:sz="0" w:space="0" w:color="auto"/>
        <w:left w:val="none" w:sz="0" w:space="0" w:color="auto"/>
        <w:bottom w:val="none" w:sz="0" w:space="0" w:color="auto"/>
        <w:right w:val="none" w:sz="0" w:space="0" w:color="auto"/>
      </w:divBdr>
    </w:div>
    <w:div w:id="792594899">
      <w:bodyDiv w:val="1"/>
      <w:marLeft w:val="0"/>
      <w:marRight w:val="0"/>
      <w:marTop w:val="0"/>
      <w:marBottom w:val="0"/>
      <w:divBdr>
        <w:top w:val="none" w:sz="0" w:space="0" w:color="auto"/>
        <w:left w:val="none" w:sz="0" w:space="0" w:color="auto"/>
        <w:bottom w:val="none" w:sz="0" w:space="0" w:color="auto"/>
        <w:right w:val="none" w:sz="0" w:space="0" w:color="auto"/>
      </w:divBdr>
    </w:div>
    <w:div w:id="1097406554">
      <w:bodyDiv w:val="1"/>
      <w:marLeft w:val="0"/>
      <w:marRight w:val="0"/>
      <w:marTop w:val="0"/>
      <w:marBottom w:val="0"/>
      <w:divBdr>
        <w:top w:val="none" w:sz="0" w:space="0" w:color="auto"/>
        <w:left w:val="none" w:sz="0" w:space="0" w:color="auto"/>
        <w:bottom w:val="none" w:sz="0" w:space="0" w:color="auto"/>
        <w:right w:val="none" w:sz="0" w:space="0" w:color="auto"/>
      </w:divBdr>
    </w:div>
    <w:div w:id="1542404459">
      <w:bodyDiv w:val="1"/>
      <w:marLeft w:val="0"/>
      <w:marRight w:val="0"/>
      <w:marTop w:val="0"/>
      <w:marBottom w:val="0"/>
      <w:divBdr>
        <w:top w:val="none" w:sz="0" w:space="0" w:color="auto"/>
        <w:left w:val="none" w:sz="0" w:space="0" w:color="auto"/>
        <w:bottom w:val="none" w:sz="0" w:space="0" w:color="auto"/>
        <w:right w:val="none" w:sz="0" w:space="0" w:color="auto"/>
      </w:divBdr>
    </w:div>
    <w:div w:id="21414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9BD2B-E936-4E8B-9DAA-DD55EE41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Lind</dc:creator>
  <cp:keywords/>
  <dc:description/>
  <cp:lastModifiedBy>Cara Green</cp:lastModifiedBy>
  <cp:revision>6</cp:revision>
  <dcterms:created xsi:type="dcterms:W3CDTF">2022-06-05T14:26:00Z</dcterms:created>
  <dcterms:modified xsi:type="dcterms:W3CDTF">2023-02-24T17:30:00Z</dcterms:modified>
</cp:coreProperties>
</file>